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1"/>
        <w:gridCol w:w="1824"/>
        <w:gridCol w:w="1759"/>
        <w:gridCol w:w="339"/>
        <w:gridCol w:w="2952"/>
      </w:tblGrid>
      <w:tr w:rsidR="00A33A61" w:rsidRPr="00A33A61" w14:paraId="19629C61" w14:textId="77777777" w:rsidTr="00131FDE">
        <w:trPr>
          <w:trHeight w:val="20"/>
        </w:trPr>
        <w:tc>
          <w:tcPr>
            <w:tcW w:w="9571" w:type="dxa"/>
            <w:gridSpan w:val="5"/>
          </w:tcPr>
          <w:p w14:paraId="4AFBEEC0" w14:textId="77777777"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E032300" w14:textId="77777777"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14:paraId="44E69988" w14:textId="77777777" w:rsidTr="00131FDE">
        <w:trPr>
          <w:trHeight w:val="20"/>
        </w:trPr>
        <w:tc>
          <w:tcPr>
            <w:tcW w:w="4413" w:type="dxa"/>
            <w:gridSpan w:val="2"/>
          </w:tcPr>
          <w:p w14:paraId="771605DC" w14:textId="047AD816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C13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22EBB3D9" w14:textId="61B1F6D8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«б»</w:t>
            </w:r>
          </w:p>
        </w:tc>
        <w:tc>
          <w:tcPr>
            <w:tcW w:w="3022" w:type="dxa"/>
          </w:tcPr>
          <w:p w14:paraId="475F471A" w14:textId="756171D7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2D377DEC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6344C369" w14:textId="77777777" w:rsidTr="00131FDE">
        <w:trPr>
          <w:trHeight w:val="20"/>
        </w:trPr>
        <w:tc>
          <w:tcPr>
            <w:tcW w:w="9571" w:type="dxa"/>
            <w:gridSpan w:val="5"/>
          </w:tcPr>
          <w:p w14:paraId="5D9CC53B" w14:textId="75C2F9CB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  <w:p w14:paraId="62474591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27909815" w14:textId="77777777" w:rsidTr="00131FDE">
        <w:trPr>
          <w:trHeight w:val="20"/>
        </w:trPr>
        <w:tc>
          <w:tcPr>
            <w:tcW w:w="9571" w:type="dxa"/>
            <w:gridSpan w:val="5"/>
          </w:tcPr>
          <w:p w14:paraId="60097706" w14:textId="53F5CF0A" w:rsidR="00A33A61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6627FFE3" w14:textId="3E288F58" w:rsidR="00A33A61" w:rsidRPr="004F3FD3" w:rsidRDefault="004F3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F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текста-описания натюрморта по картине </w:t>
            </w:r>
            <w:proofErr w:type="spellStart"/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>Ф.П.Толстого</w:t>
            </w:r>
            <w:proofErr w:type="spellEnd"/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«Букет цветов, бабочка и птичка</w:t>
            </w:r>
            <w:r w:rsidRPr="004F3FD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E80DBC" w:rsidRPr="00A33A61" w14:paraId="1116E16D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712737B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0BC284A6" w14:textId="77777777" w:rsidR="004F3FD3" w:rsidRPr="004F3FD3" w:rsidRDefault="00E80DBC" w:rsidP="004F3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В.П. </w:t>
            </w:r>
            <w:proofErr w:type="spellStart"/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Канакина</w:t>
            </w:r>
            <w:proofErr w:type="spellEnd"/>
            <w:r w:rsidR="004F3FD3" w:rsidRPr="004F3FD3">
              <w:rPr>
                <w:rFonts w:ascii="Times New Roman" w:hAnsi="Times New Roman" w:cs="Times New Roman"/>
                <w:b/>
              </w:rPr>
              <w:t xml:space="preserve">,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</w:rPr>
              <w:t>В. Г. Горецкий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Русский язык. Учебник. 2класс.</w:t>
            </w:r>
            <w:r w:rsidR="004F3FD3" w:rsidRPr="004F3FD3">
              <w:rPr>
                <w:rFonts w:ascii="Times New Roman" w:hAnsi="Times New Roman"/>
                <w:b/>
                <w:sz w:val="24"/>
                <w:szCs w:val="24"/>
              </w:rPr>
              <w:t xml:space="preserve">В 2- частях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М.: «Просвещение», 2015 г.</w:t>
            </w:r>
          </w:p>
          <w:p w14:paraId="26EDEFD7" w14:textId="062DF3EF" w:rsidR="00E80DBC" w:rsidRPr="004F3FD3" w:rsidRDefault="004F3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FD3">
              <w:rPr>
                <w:rFonts w:ascii="Times New Roman" w:hAnsi="Times New Roman" w:cs="Times New Roman"/>
                <w:b/>
                <w:sz w:val="24"/>
                <w:szCs w:val="24"/>
              </w:rPr>
              <w:t>стр. 86-87</w:t>
            </w:r>
          </w:p>
        </w:tc>
      </w:tr>
      <w:tr w:rsidR="00E80DBC" w:rsidRPr="00704A23" w14:paraId="7EF00ACB" w14:textId="77777777" w:rsidTr="00131FDE">
        <w:trPr>
          <w:trHeight w:val="20"/>
        </w:trPr>
        <w:tc>
          <w:tcPr>
            <w:tcW w:w="2518" w:type="dxa"/>
            <w:vMerge/>
          </w:tcPr>
          <w:p w14:paraId="35D2CFA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429D1CB7" w14:textId="77777777" w:rsidR="00E80DBC" w:rsidRDefault="00E80DBC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  <w:p w14:paraId="73758805" w14:textId="47715E7A" w:rsidR="004F3FD3" w:rsidRPr="00704A23" w:rsidRDefault="00DC13D9" w:rsidP="00704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hyperlink r:id="rId5" w:history="1">
              <w:r w:rsidRPr="00DC13D9">
                <w:rPr>
                  <w:color w:val="0000FF"/>
                  <w:u w:val="single"/>
                </w:rPr>
                <w:t>https://infourok.ru/prezentaciya-po-russkomu-yaziku-na-temu-sostavlenie-tekstaopisaniya-natyurmorta-po-reprodukcii-kartini-fp-tolstogo-buket-cvetov--2965877.html</w:t>
              </w:r>
            </w:hyperlink>
          </w:p>
        </w:tc>
      </w:tr>
      <w:tr w:rsidR="00E80DBC" w:rsidRPr="00A33A61" w14:paraId="759DE7B1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59DB0C00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43683863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6299DF7" w14:textId="5298014E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04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  <w:tr w:rsidR="00E80DBC" w:rsidRPr="00A33A61" w14:paraId="4063DDF8" w14:textId="77777777" w:rsidTr="00131FDE">
        <w:trPr>
          <w:trHeight w:val="20"/>
        </w:trPr>
        <w:tc>
          <w:tcPr>
            <w:tcW w:w="2518" w:type="dxa"/>
            <w:vMerge/>
          </w:tcPr>
          <w:p w14:paraId="45CE5EC5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91693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12365F5E" w14:textId="63964E77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>98 упр. 170</w:t>
            </w:r>
          </w:p>
          <w:p w14:paraId="4AF55252" w14:textId="77777777" w:rsidR="00E80DBC" w:rsidRPr="00704A23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25528F9C" w14:textId="77777777" w:rsidTr="00131FDE">
        <w:trPr>
          <w:trHeight w:val="20"/>
        </w:trPr>
        <w:tc>
          <w:tcPr>
            <w:tcW w:w="2518" w:type="dxa"/>
            <w:vMerge/>
          </w:tcPr>
          <w:p w14:paraId="52474630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35C8A23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9D54206" w14:textId="35FF3789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DC13D9">
              <w:rPr>
                <w:rFonts w:ascii="Times New Roman" w:hAnsi="Times New Roman" w:cs="Times New Roman"/>
                <w:b/>
                <w:sz w:val="24"/>
                <w:szCs w:val="24"/>
              </w:rPr>
              <w:t>98 упр. 169</w:t>
            </w:r>
          </w:p>
        </w:tc>
      </w:tr>
      <w:tr w:rsidR="00E80DBC" w:rsidRPr="00A33A61" w14:paraId="3C2254A1" w14:textId="77777777" w:rsidTr="00131FDE">
        <w:trPr>
          <w:trHeight w:val="20"/>
        </w:trPr>
        <w:tc>
          <w:tcPr>
            <w:tcW w:w="2518" w:type="dxa"/>
            <w:vMerge/>
          </w:tcPr>
          <w:p w14:paraId="6B5C2CA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A2B2DAF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75847301" w14:textId="77777777" w:rsidR="00E80DBC" w:rsidRPr="00704A23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CE4CC" w14:textId="77777777" w:rsidR="00131FDE" w:rsidRPr="00704A23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5AA43533" w14:textId="77777777" w:rsidTr="00131FDE">
        <w:trPr>
          <w:trHeight w:val="20"/>
        </w:trPr>
        <w:tc>
          <w:tcPr>
            <w:tcW w:w="2518" w:type="dxa"/>
          </w:tcPr>
          <w:p w14:paraId="0C157B55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F29335D" w14:textId="621425FA" w:rsidR="00131FDE" w:rsidRPr="00D70F22" w:rsidRDefault="00D70F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почте </w:t>
            </w:r>
            <w:hyperlink r:id="rId6" w:history="1"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971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mail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вайберу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6899CB21" w14:textId="77777777"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4F3FD3"/>
    <w:rsid w:val="00543E00"/>
    <w:rsid w:val="006C0CCB"/>
    <w:rsid w:val="00704A23"/>
    <w:rsid w:val="00A33A61"/>
    <w:rsid w:val="00C627E9"/>
    <w:rsid w:val="00D70F22"/>
    <w:rsid w:val="00DC13D9"/>
    <w:rsid w:val="00E65870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2483"/>
  <w15:docId w15:val="{48BD0DE8-AFDF-4416-9B37-1419E75D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F3FD3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4F3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971k@mail.ru" TargetMode="External"/><Relationship Id="rId5" Type="http://schemas.openxmlformats.org/officeDocument/2006/relationships/hyperlink" Target="https://infourok.ru/prezentaciya-po-russkomu-yaziku-na-temu-sostavlenie-tekstaopisaniya-natyurmorta-po-reprodukcii-kartini-fp-tolstogo-buket-cvetov--2965877.html" TargetMode="External"/><Relationship Id="rId4" Type="http://schemas.openxmlformats.org/officeDocument/2006/relationships/hyperlink" Target="http://lp.uchi.ru/distant-uc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2020-04-05T13:21:00Z</dcterms:created>
  <dcterms:modified xsi:type="dcterms:W3CDTF">2020-04-05T13:21:00Z</dcterms:modified>
</cp:coreProperties>
</file>